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42.900002pt;margin-top:29.500000pt;width:535.799988pt;height:128.550003pt;z-index:-251657211;mso-position-horizontal-relative:page;mso-position-vertical-relative:page">
            <v:imagedata r:id="rId5" o:title=""/>
          </v:shape>
        </w:pict>
        <w:pict>
          <v:shapetype id="polygon1" o:spt="12.000000" coordsize="250,505">
            <v:stroke joinstyle="miter"/>
            <v:path gradientshapeok="t" o:connecttype="rect"/>
          </v:shapetype>
          <v:shape id="WS_polygon1" type="polygon1" filled="f" stroked="f" style="position:absolute;left:0;text-align:left;margin-left:245.850006pt;margin-top:719.500000pt;width:2.500000pt;height:5.0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01" w:lineRule="exact"/>
                    <w:autoSpaceDE w:val="off"/>
                    <w:autoSpaceDN w:val="off"/>
                    <w:rPr>
                      <w:rFonts w:hint="eastAsia"/>
                    </w:rPr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10"/>
                      <w:spacing w:val="0"/>
                    </w:rPr>
                    <w:t w:space="preserve">2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20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40" w:lineRule="exact"/>
        <w:autoSpaceDE w:val="off"/>
        <w:autoSpaceDN w:val="off"/>
        <w:rPr>
          <w:rFonts w:hint="eastAsia"/>
        </w:rPr>
        <w:jc w:val="left"/>
        <w:ind w:left="1739"/>
      </w:pPr>
      <w:r>
        <w:rPr>
          <w:bCs w:val="on"/>
          <w:kern w:val="0"/>
          <w:color w:val="000000"/>
          <w:rFonts w:ascii="宋体" w:cs="宋体" w:hAnsi="宋体" w:eastAsia="宋体"/>
          <w:sz w:val="43"/>
          <w:spacing w:val="25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-17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-3"/>
          <w:w w:val="10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34"/>
          <w:w w:val="92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31"/>
          <w:w w:val="85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32"/>
          <w:w w:val="86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43"/>
          <w:w w:val="3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-10"/>
          <w:w w:val="105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43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24"/>
          <w:w w:val="94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41"/>
          <w:w w:val="85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22"/>
          <w:w w:val="86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21"/>
          <w:w w:val="9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22"/>
          <w:w w:val="90"/>
        </w:rPr>
        <w:t w:space="preserve">－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-5"/>
          <w:w w:val="100"/>
        </w:rPr>
        <w:t w:space="preserve">AF36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522" w:bottom="848" w:left="719" w:header="851" w:footer="84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產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品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1"/>
          <w:w w:val="101"/>
        </w:rPr>
        <w:t w:space="preserve">簡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介</w:t>
      </w:r>
    </w:p>
    <w:p w:rsidR="003B16EC" w:rsidRDefault="009F647A">
      <w:pPr>
        <w:spacing w:beforeAutospacing="off" w:afterAutospacing="off" w:line="13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3" w:lineRule="exact"/>
        <w:autoSpaceDE w:val="off"/>
        <w:autoSpaceDN w:val="off"/>
        <w:rPr>
          <w:rFonts w:hint="eastAsia"/>
        </w:rPr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AF36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為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  <w:w w:val="105"/>
        </w:rPr>
        <w:t w:space="preserve">PET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質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發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發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與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PET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極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優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佈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膠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於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PET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PET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。</w:t>
      </w:r>
    </w:p>
    <w:p w:rsidR="003B16EC" w:rsidRDefault="009F647A">
      <w:pPr>
        <w:spacing w:beforeAutospacing="off" w:afterAutospacing="off" w:line="50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產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品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1"/>
          <w:w w:val="101"/>
        </w:rPr>
        <w:t w:space="preserve">特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色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爽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且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特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20" w:lineRule="exact"/>
        <w:autoSpaceDE w:val="off"/>
        <w:autoSpaceDN w:val="off"/>
        <w:rPr>
          <w:rFonts w:hint="eastAsia"/>
        </w:rPr>
        <w:jc w:val="both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④UV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6" w:lineRule="exact"/>
        <w:autoSpaceDE w:val="off"/>
        <w:autoSpaceDN w:val="off"/>
        <w:rPr>
          <w:rFonts w:hint="eastAsia"/>
        </w:rPr>
        <w:jc w:val="both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5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很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25" w:lineRule="exact"/>
        <w:autoSpaceDE w:val="off"/>
        <w:autoSpaceDN w:val="off"/>
        <w:rPr>
          <w:rFonts w:hint="eastAsia"/>
        </w:rPr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17"/>
          <w:spacing w:val="0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佳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2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成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品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1"/>
          <w:w w:val="101"/>
        </w:rPr>
        <w:t w:space="preserve">性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質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522" w:bottom="848" w:left="719" w:header="851" w:footer="848" w:gutter="0"/>
          <w:cols w:equalWidth="off" w:num="2" w:space="0">
            <w:col w:space="286" w:w="5157"/>
            <w:col w:space="0" w:w="5216"/>
          </w:cols>
          <w:type w:val="continuous"/>
        </w:sectPr>
      </w:pP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。</w:t>
      </w:r>
    </w:p>
    <w:p w:rsidR="003B16EC" w:rsidRDefault="009F647A">
      <w:pPr>
        <w:spacing w:beforeAutospacing="off" w:afterAutospacing="off" w:line="1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6" w:lineRule="exact"/>
        <w:autoSpaceDE w:val="off"/>
        <w:autoSpaceDN w:val="off"/>
        <w:rPr>
          <w:rFonts w:hint="eastAsia"/>
        </w:rPr>
        <w:jc w:val="left"/>
        <w:ind w:right="6762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佳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優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越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RoHs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。</w:t>
      </w:r>
    </w:p>
    <w:p w:rsidR="003B16EC" w:rsidRDefault="009F647A">
      <w:pPr>
        <w:spacing w:beforeAutospacing="off" w:afterAutospacing="off" w:line="5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樹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脂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1"/>
          <w:w w:val="101"/>
        </w:rPr>
        <w:t w:space="preserve">規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格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  <w:ind w:left="2979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AF36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522" w:bottom="848" w:left="719" w:header="851" w:footer="84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觀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色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25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，S21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100rpm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，cps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劑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類</w:t>
      </w:r>
    </w:p>
    <w:p w:rsidR="003B16EC" w:rsidRDefault="009F647A">
      <w:pPr>
        <w:spacing w:beforeAutospacing="off" w:afterAutospacing="off" w:line="17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%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體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明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  <w:ind w:left="50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6-12</w:t>
      </w:r>
    </w:p>
    <w:p w:rsidR="003B16EC" w:rsidRDefault="009F647A">
      <w:pPr>
        <w:spacing w:beforeAutospacing="off" w:afterAutospacing="off" w:line="13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3"/>
          <w:spacing w:val="0"/>
        </w:rPr>
        <w:t w:space="preserve">MIBK\MEK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35%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522" w:bottom="848" w:left="719" w:header="851" w:footer="848" w:gutter="0"/>
          <w:cols w:equalWidth="off" w:num="2" w:space="0">
            <w:col w:space="390" w:w="2609"/>
            <w:col w:space="0" w:w="7660"/>
          </w:cols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5334" w:type="dxa"/>
        <w:tblpPr w:topFromText="-4238"/>
        <w:tblCellMar>
          <w:left w:w="0" w:type="dxa"/>
          <w:right w:w="0" w:type="dxa"/>
        </w:tblCellMar>
        <w:tblLook w:val="0660"/>
      </w:tblPr>
      <w:tblGrid>
        <w:gridCol w:w="1144"/>
        <w:gridCol w:w="2507"/>
        <w:gridCol w:w="1478"/>
      </w:tblGrid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目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器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格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率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K-7105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≧90%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霧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度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K-7105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≤1.0%</w:t>
            </w:r>
          </w:p>
        </w:tc>
      </w:tr>
      <w:tr>
        <w:trPr>
          <w:trHeight w:hRule="exact" w:val="73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磨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280" w:lineRule="exact"/>
              <w:autoSpaceDE w:val="off"/>
              <w:autoSpaceDN w:val="off"/>
              <w:rPr>
                <w:rFonts w:hint="eastAsia"/>
              </w:rPr>
              <w:jc w:val="left"/>
              <w:ind w:left="396" w:firstLine="-396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4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Steel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4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9"/>
              </w:rPr>
              <w:t w:space="preserve">wool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9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9"/>
              </w:rPr>
              <w:t w:space="preserve">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7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0000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＊300time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1800g/cm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，</w:t>
            </w:r>
          </w:p>
          <w:p>
            <w:pPr>
              <w:spacing w:beforeAutospacing="off" w:afterAutospacing="off" w:line="200" w:lineRule="exact" w:before="160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No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Scratch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性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格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K-5600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5B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度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5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K-5600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≧2H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角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儀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≧108°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b＊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K-7105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&lt;1.0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曲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4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B5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47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度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&lt;10mm</w:t>
            </w:r>
          </w:p>
        </w:tc>
      </w:tr>
      <w:tr>
        <w:trPr>
          <w:trHeight w:hRule="exact" w:val="73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44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角</w:t>
            </w:r>
          </w:p>
          <w:p>
            <w:pPr>
              <w:spacing w:beforeAutospacing="off" w:afterAutospacing="off" w:line="199" w:lineRule="exact" w:before="161"/>
              <w:autoSpaceDE w:val="off"/>
              <w:autoSpaceDN w:val="off"/>
              <w:rPr>
                <w:rFonts w:hint="eastAsia"/>
              </w:rPr>
              <w:jc w:val="left"/>
              <w:ind w:left="20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化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6" w:type="dxa"/>
          </w:tcPr>
          <w:p>
            <w:pPr>
              <w:spacing w:beforeAutospacing="off" w:afterAutospacing="off" w:line="279" w:lineRule="exact"/>
              <w:autoSpaceDE w:val="off"/>
              <w:autoSpaceDN w:val="off"/>
              <w:rPr>
                <w:rFonts w:hint="eastAsia"/>
              </w:rPr>
              <w:jc w:val="left"/>
              <w:ind w:left="72" w:firstLine="-7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4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Steel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4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9"/>
              </w:rPr>
              <w:t w:space="preserve">wool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9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9"/>
              </w:rPr>
              <w:t w:space="preserve">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7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0000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＊300time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5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化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78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≧70°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522" w:bottom="848" w:left="719" w:header="851" w:footer="84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1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硬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化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1"/>
          <w:w w:val="101"/>
        </w:rPr>
        <w:t w:space="preserve">條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件</w:t>
      </w:r>
    </w:p>
    <w:p w:rsidR="003B16EC" w:rsidRDefault="009F647A">
      <w:pPr>
        <w:spacing w:beforeAutospacing="off" w:afterAutospacing="off" w:line="14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：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：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  <w:w w:val="103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：</w:t>
      </w:r>
    </w:p>
    <w:p w:rsidR="003B16EC" w:rsidRDefault="009F647A">
      <w:pPr>
        <w:spacing w:beforeAutospacing="off" w:afterAutospacing="off" w:line="5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使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1"/>
          <w:w w:val="101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法</w:t>
      </w:r>
    </w:p>
    <w:p w:rsidR="003B16EC" w:rsidRDefault="009F647A">
      <w:pPr>
        <w:spacing w:beforeAutospacing="off" w:afterAutospacing="off" w:line="69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3-5um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90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min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310-365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nm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/H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TYPE</w:t>
      </w: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380-500mj/cm</w:t>
      </w:r>
    </w:p>
    <w:p w:rsidR="003B16EC" w:rsidRDefault="009F647A">
      <w:pPr>
        <w:spacing w:beforeAutospacing="off" w:afterAutospacing="off" w:line="6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儲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存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1"/>
          <w:w w:val="101"/>
        </w:rPr>
        <w:t w:space="preserve">環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境</w:t>
      </w:r>
    </w:p>
    <w:p w:rsidR="003B16EC" w:rsidRDefault="009F647A">
      <w:pPr>
        <w:spacing w:beforeAutospacing="off" w:afterAutospacing="off" w:line="13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both"/>
        <w:ind w:right="81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應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陰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涼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處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離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與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觸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25℃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30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質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為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  <w:w w:val="103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處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置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1"/>
          <w:w w:val="101"/>
        </w:rPr>
        <w:t w:space="preserve">原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則</w:t>
      </w:r>
    </w:p>
    <w:p w:rsidR="003B16EC" w:rsidRDefault="009F647A">
      <w:pPr>
        <w:spacing w:beforeAutospacing="off" w:afterAutospacing="off" w:line="13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6" w:lineRule="exact"/>
        <w:autoSpaceDE w:val="off"/>
        <w:autoSpaceDN w:val="off"/>
        <w:rPr>
          <w:rFonts w:hint="eastAsia"/>
        </w:rPr>
        <w:jc w:val="both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質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但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沾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睛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。</w:t>
      </w:r>
    </w:p>
    <w:p w:rsidR="003B16EC" w:rsidRDefault="009F647A">
      <w:pPr>
        <w:spacing w:beforeAutospacing="off" w:afterAutospacing="off" w:line="5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  <w:ind w:left="3819"/>
      </w:pPr>
      <w:r>
        <w:rPr>
          <w:bCs w:val="on"/>
          <w:kern w:val="0"/>
          <w:color w:val="000000"/>
          <w:rFonts w:ascii="黑体" w:cs="黑体" w:hAnsi="黑体" w:eastAsia="黑体"/>
          <w:sz w:val="23"/>
          <w:spacing w:val="0"/>
        </w:rPr>
        <w:t w:space="preserve">7</w:t>
      </w:r>
    </w:p>
    <w:sectPr>
      <w:pgSz w:w="11900" w:h="16840"/>
      <w:pgMar w:top="1426" w:right="522" w:bottom="848" w:left="719" w:header="851" w:footer="848" w:gutter="0"/>
      <w:cols w:equalWidth="off" w:num="3" w:space="0">
        <w:col w:space="739" w:w="2260"/>
        <w:col w:space="587" w:w="1857"/>
        <w:col w:space="0" w:w="5216"/>
      </w:cols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