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default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</w:pPr>
      <w:r>
        <w:rPr>
          <w:rFonts w:hint="eastAsia" w:hAnsi="楷体" w:cs="楷体"/>
          <w:b/>
          <w:bCs/>
          <w:kern w:val="0"/>
          <w:sz w:val="36"/>
          <w:szCs w:val="22"/>
          <w:lang w:val="en-US" w:eastAsia="zh-CN" w:bidi="zh-CN"/>
        </w:rPr>
        <w:t>高拉型气相胶MD1000SC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default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产品概述: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本产品是气相法硅胶，具透明度高、弹性好、加工性好等特点。适用于透明、抗拉、抗斯要求高的产品。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主要指标：</w:t>
      </w:r>
    </w:p>
    <w:tbl>
      <w:tblPr>
        <w:tblStyle w:val="8"/>
        <w:tblW w:w="0" w:type="auto"/>
        <w:tblInd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267"/>
        <w:gridCol w:w="1279"/>
        <w:gridCol w:w="1303"/>
        <w:gridCol w:w="1279"/>
        <w:gridCol w:w="127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指标</w:t>
            </w:r>
          </w:p>
        </w:tc>
        <w:tc>
          <w:tcPr>
            <w:tcW w:w="776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高拉型气相胶MD1000SC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05" w:type="dxa"/>
            <w:vMerge w:val="continue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6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MD1030SC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MD1040SC</w:t>
            </w:r>
          </w:p>
        </w:tc>
        <w:tc>
          <w:tcPr>
            <w:tcW w:w="130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MD1050SC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MD1060SC</w:t>
            </w:r>
          </w:p>
        </w:tc>
        <w:tc>
          <w:tcPr>
            <w:tcW w:w="127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MD1070SC</w:t>
            </w:r>
          </w:p>
        </w:tc>
        <w:tc>
          <w:tcPr>
            <w:tcW w:w="13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MD1080SC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0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外观</w:t>
            </w:r>
          </w:p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Appearance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透明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透明</w:t>
            </w:r>
          </w:p>
        </w:tc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透明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透明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透明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可塑度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Plasticity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150-180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170-200</w:t>
            </w:r>
          </w:p>
        </w:tc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190-220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225-255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240-270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270-300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比重（g/cm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 w:eastAsia="zh-CN"/>
              </w:rPr>
              <w:t>³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Density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1.10±0.03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1.12±0.03</w:t>
            </w:r>
          </w:p>
        </w:tc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1.15±0.03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1.17±0.03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1.20±0.03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1.22±0.03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硬度（邵氏 A）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Hardness (Shore A)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30±2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4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0±2</w:t>
            </w:r>
          </w:p>
        </w:tc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0±2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6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0±2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7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0±2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8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0±2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拉伸强度（MPa）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Tensile Strength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≥7.5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≥8</w:t>
            </w:r>
          </w:p>
        </w:tc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≥8.5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≥8.5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≥8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扯断伸长率（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Elongation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≥750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≥700</w:t>
            </w:r>
          </w:p>
        </w:tc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≥600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≥450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≥380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撕裂强度（KN/m）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Tear Strength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≥15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≥20</w:t>
            </w:r>
          </w:p>
        </w:tc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≥25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≥25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≥20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≥15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线性收缩率（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zh-CN" w:eastAsia="zh-CN"/>
              </w:rPr>
              <w:t>Linear Shrinkage</w:t>
            </w:r>
          </w:p>
        </w:tc>
        <w:tc>
          <w:tcPr>
            <w:tcW w:w="126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3.8±0.3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3.6±0.3</w:t>
            </w:r>
          </w:p>
        </w:tc>
        <w:tc>
          <w:tcPr>
            <w:tcW w:w="130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3.4±0.3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3.2±0.3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3.1±0.3</w:t>
            </w:r>
          </w:p>
        </w:tc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zh-CN" w:eastAsia="zh-CN" w:bidi="zh-CN"/>
              </w:rPr>
              <w:t>3.0±0.3</w:t>
            </w:r>
          </w:p>
        </w:tc>
      </w:tr>
    </w:tbl>
    <w:p>
      <w:pPr>
        <w:pStyle w:val="3"/>
        <w:spacing w:before="13"/>
        <w:rPr>
          <w:rFonts w:hint="eastAsia" w:ascii="楷体" w:hAnsi="楷体" w:eastAsia="楷体" w:cs="楷体"/>
          <w:b w:val="0"/>
          <w:bCs w:val="0"/>
          <w:color w:val="auto"/>
          <w:w w:val="100"/>
          <w:position w:val="1"/>
        </w:rPr>
      </w:pPr>
    </w:p>
    <w:p>
      <w:pPr>
        <w:pStyle w:val="3"/>
        <w:spacing w:before="13"/>
        <w:rPr>
          <w:rFonts w:hint="eastAsia" w:ascii="楷体" w:hAnsi="楷体" w:eastAsia="楷体" w:cs="楷体"/>
          <w:b w:val="0"/>
          <w:bCs w:val="0"/>
          <w:color w:val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w w:val="100"/>
          <w:position w:val="1"/>
        </w:rPr>
        <w:t>注：</w:t>
      </w:r>
      <w:r>
        <w:rPr>
          <w:rFonts w:hint="eastAsia" w:ascii="楷体" w:hAnsi="楷体" w:eastAsia="楷体" w:cs="楷体"/>
          <w:b w:val="0"/>
          <w:bCs w:val="0"/>
          <w:color w:val="auto"/>
          <w:spacing w:val="-3"/>
          <w:w w:val="100"/>
          <w:position w:val="1"/>
        </w:rPr>
        <w:t>硫</w:t>
      </w:r>
      <w:r>
        <w:rPr>
          <w:rFonts w:hint="eastAsia" w:ascii="楷体" w:hAnsi="楷体" w:eastAsia="楷体" w:cs="楷体"/>
          <w:b w:val="0"/>
          <w:bCs w:val="0"/>
          <w:color w:val="auto"/>
          <w:w w:val="100"/>
          <w:position w:val="1"/>
        </w:rPr>
        <w:t>化</w:t>
      </w:r>
      <w:r>
        <w:rPr>
          <w:rFonts w:hint="eastAsia" w:ascii="楷体" w:hAnsi="楷体" w:eastAsia="楷体" w:cs="楷体"/>
          <w:b w:val="0"/>
          <w:bCs w:val="0"/>
          <w:color w:val="auto"/>
          <w:spacing w:val="-3"/>
          <w:w w:val="100"/>
          <w:position w:val="1"/>
        </w:rPr>
        <w:t>条</w:t>
      </w:r>
      <w:r>
        <w:rPr>
          <w:rFonts w:hint="eastAsia" w:ascii="楷体" w:hAnsi="楷体" w:eastAsia="楷体" w:cs="楷体"/>
          <w:b w:val="0"/>
          <w:bCs w:val="0"/>
          <w:color w:val="auto"/>
          <w:w w:val="100"/>
          <w:position w:val="1"/>
        </w:rPr>
        <w:t>件</w:t>
      </w:r>
      <w:r>
        <w:rPr>
          <w:rFonts w:hint="eastAsia" w:ascii="楷体" w:hAnsi="楷体" w:eastAsia="楷体" w:cs="楷体"/>
          <w:b w:val="0"/>
          <w:bCs w:val="0"/>
          <w:color w:val="auto"/>
          <w:spacing w:val="-3"/>
          <w:w w:val="100"/>
          <w:position w:val="1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w w:val="124"/>
          <w:position w:val="1"/>
        </w:rPr>
        <w:t>C</w:t>
      </w:r>
      <w:r>
        <w:rPr>
          <w:rFonts w:hint="eastAsia" w:ascii="楷体" w:hAnsi="楷体" w:eastAsia="楷体" w:cs="楷体"/>
          <w:b w:val="0"/>
          <w:bCs w:val="0"/>
          <w:color w:val="auto"/>
          <w:w w:val="100"/>
          <w:position w:val="1"/>
        </w:rPr>
        <w:t>-</w:t>
      </w:r>
      <w:r>
        <w:rPr>
          <w:rFonts w:hint="eastAsia" w:ascii="楷体" w:hAnsi="楷体" w:eastAsia="楷体" w:cs="楷体"/>
          <w:b w:val="0"/>
          <w:bCs w:val="0"/>
          <w:color w:val="auto"/>
          <w:spacing w:val="-2"/>
          <w:w w:val="105"/>
          <w:position w:val="1"/>
        </w:rPr>
        <w:t>1</w:t>
      </w:r>
      <w:r>
        <w:rPr>
          <w:rFonts w:hint="eastAsia" w:ascii="楷体" w:hAnsi="楷体" w:eastAsia="楷体" w:cs="楷体"/>
          <w:b w:val="0"/>
          <w:bCs w:val="0"/>
          <w:color w:val="auto"/>
          <w:w w:val="105"/>
          <w:position w:val="1"/>
        </w:rPr>
        <w:t>5</w:t>
      </w:r>
      <w:r>
        <w:rPr>
          <w:rFonts w:hint="eastAsia" w:ascii="楷体" w:hAnsi="楷体" w:eastAsia="楷体" w:cs="楷体"/>
          <w:b w:val="0"/>
          <w:bCs w:val="0"/>
          <w:color w:val="auto"/>
          <w:spacing w:val="-48"/>
          <w:position w:val="1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auto"/>
          <w:spacing w:val="-2"/>
          <w:w w:val="105"/>
          <w:position w:val="1"/>
        </w:rPr>
        <w:t>1</w:t>
      </w:r>
      <w:r>
        <w:rPr>
          <w:rFonts w:hint="eastAsia" w:ascii="楷体" w:hAnsi="楷体" w:eastAsia="楷体" w:cs="楷体"/>
          <w:b w:val="0"/>
          <w:bCs w:val="0"/>
          <w:color w:val="auto"/>
          <w:w w:val="44"/>
          <w:position w:val="1"/>
        </w:rPr>
        <w:t>.</w:t>
      </w:r>
      <w:r>
        <w:rPr>
          <w:rFonts w:hint="eastAsia" w:ascii="楷体" w:hAnsi="楷体" w:eastAsia="楷体" w:cs="楷体"/>
          <w:b w:val="0"/>
          <w:bCs w:val="0"/>
          <w:color w:val="auto"/>
          <w:spacing w:val="3"/>
          <w:w w:val="105"/>
          <w:position w:val="1"/>
        </w:rPr>
        <w:t>3</w:t>
      </w:r>
      <w:r>
        <w:rPr>
          <w:rFonts w:hint="eastAsia" w:ascii="楷体" w:hAnsi="楷体" w:eastAsia="楷体" w:cs="楷体"/>
          <w:b w:val="0"/>
          <w:bCs w:val="0"/>
          <w:color w:val="auto"/>
          <w:spacing w:val="3"/>
          <w:w w:val="105"/>
          <w:lang w:val="en-US" w:eastAsia="zh-CN"/>
        </w:rPr>
        <w:t>%</w:t>
      </w:r>
      <w:r>
        <w:rPr>
          <w:rFonts w:hint="eastAsia" w:ascii="楷体" w:hAnsi="楷体" w:eastAsia="楷体" w:cs="楷体"/>
          <w:b w:val="0"/>
          <w:bCs w:val="0"/>
          <w:color w:val="auto"/>
          <w:spacing w:val="-5"/>
          <w:w w:val="44"/>
          <w:position w:val="1"/>
        </w:rPr>
        <w:t>,</w:t>
      </w:r>
      <w:r>
        <w:rPr>
          <w:rFonts w:hint="eastAsia" w:ascii="楷体" w:hAnsi="楷体" w:eastAsia="楷体" w:cs="楷体"/>
          <w:b w:val="0"/>
          <w:bCs w:val="0"/>
          <w:color w:val="auto"/>
          <w:spacing w:val="-5"/>
          <w:w w:val="44"/>
          <w:position w:val="1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auto"/>
          <w:w w:val="105"/>
          <w:position w:val="1"/>
        </w:rPr>
        <w:t>1</w:t>
      </w:r>
      <w:r>
        <w:rPr>
          <w:rFonts w:hint="eastAsia" w:ascii="楷体" w:hAnsi="楷体" w:eastAsia="楷体" w:cs="楷体"/>
          <w:b w:val="0"/>
          <w:bCs w:val="0"/>
          <w:color w:val="auto"/>
          <w:spacing w:val="-2"/>
          <w:w w:val="105"/>
          <w:position w:val="1"/>
        </w:rPr>
        <w:t>7</w:t>
      </w:r>
      <w:r>
        <w:rPr>
          <w:rFonts w:hint="eastAsia" w:ascii="楷体" w:hAnsi="楷体" w:eastAsia="楷体" w:cs="楷体"/>
          <w:b w:val="0"/>
          <w:bCs w:val="0"/>
          <w:color w:val="auto"/>
          <w:w w:val="105"/>
          <w:position w:val="1"/>
        </w:rPr>
        <w:t>5</w:t>
      </w:r>
      <w:r>
        <w:rPr>
          <w:rFonts w:hint="eastAsia" w:ascii="楷体" w:hAnsi="楷体" w:eastAsia="楷体" w:cs="楷体"/>
          <w:b w:val="0"/>
          <w:bCs w:val="0"/>
          <w:color w:val="auto"/>
          <w:w w:val="100"/>
          <w:position w:val="1"/>
        </w:rPr>
        <w:t>℃</w:t>
      </w:r>
      <w:r>
        <w:rPr>
          <w:rFonts w:hint="eastAsia" w:ascii="楷体" w:hAnsi="楷体" w:eastAsia="楷体" w:cs="楷体"/>
          <w:b w:val="0"/>
          <w:bCs w:val="0"/>
          <w:color w:val="auto"/>
          <w:spacing w:val="-48"/>
          <w:position w:val="1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auto"/>
          <w:spacing w:val="-2"/>
          <w:w w:val="105"/>
          <w:position w:val="1"/>
        </w:rPr>
        <w:t>5</w:t>
      </w:r>
      <w:r>
        <w:rPr>
          <w:rFonts w:hint="eastAsia" w:ascii="楷体" w:hAnsi="楷体" w:eastAsia="楷体" w:cs="楷体"/>
          <w:b w:val="0"/>
          <w:bCs w:val="0"/>
          <w:color w:val="auto"/>
          <w:w w:val="169"/>
          <w:position w:val="1"/>
        </w:rPr>
        <w:t>m</w:t>
      </w:r>
      <w:r>
        <w:rPr>
          <w:rFonts w:hint="eastAsia" w:ascii="楷体" w:hAnsi="楷体" w:eastAsia="楷体" w:cs="楷体"/>
          <w:b w:val="0"/>
          <w:bCs w:val="0"/>
          <w:color w:val="auto"/>
          <w:spacing w:val="1"/>
          <w:w w:val="44"/>
          <w:position w:val="1"/>
        </w:rPr>
        <w:t>i</w:t>
      </w:r>
      <w:r>
        <w:rPr>
          <w:rFonts w:hint="eastAsia" w:ascii="楷体" w:hAnsi="楷体" w:eastAsia="楷体" w:cs="楷体"/>
          <w:b w:val="0"/>
          <w:bCs w:val="0"/>
          <w:color w:val="auto"/>
          <w:spacing w:val="-3"/>
          <w:w w:val="110"/>
          <w:position w:val="1"/>
        </w:rPr>
        <w:t>n</w:t>
      </w:r>
      <w:r>
        <w:rPr>
          <w:rFonts w:hint="eastAsia" w:ascii="楷体" w:hAnsi="楷体" w:eastAsia="楷体" w:cs="楷体"/>
          <w:b w:val="0"/>
          <w:bCs w:val="0"/>
          <w:color w:val="auto"/>
          <w:w w:val="81"/>
          <w:position w:val="1"/>
        </w:rPr>
        <w:t>s</w:t>
      </w:r>
    </w:p>
    <w:p>
      <w:pPr>
        <w:pStyle w:val="4"/>
        <w:spacing w:before="11"/>
        <w:rPr>
          <w:sz w:val="21"/>
        </w:rPr>
      </w:pPr>
    </w:p>
    <w:p>
      <w:pPr>
        <w:spacing w:before="1"/>
        <w:ind w:left="0" w:leftChars="0" w:right="0" w:firstLine="0" w:firstLineChars="0"/>
        <w:jc w:val="left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 xml:space="preserve">包装规格： 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20Kg/箱。</w:t>
      </w:r>
      <w:bookmarkStart w:id="1" w:name="_GoBack"/>
      <w:bookmarkEnd w:id="1"/>
    </w:p>
    <w:p>
      <w:pPr>
        <w:pStyle w:val="4"/>
        <w:spacing w:before="12"/>
        <w:rPr>
          <w:sz w:val="23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以上数据供参考，最新检测标准和数据以产品检测报告为准。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tLeast"/>
        <w:rPr>
          <w:rFonts w:hint="default" w:ascii="宋体" w:hAnsi="宋体" w:cs="宋体"/>
          <w:b/>
          <w:color w:val="000000"/>
          <w:kern w:val="0"/>
          <w:sz w:val="30"/>
          <w:szCs w:val="30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737" w:right="862" w:bottom="561" w:left="964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ascii="宋体" w:hAnsi="宋体" w:eastAsia="宋体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2220"/>
      </w:tabs>
      <w:spacing w:line="240" w:lineRule="atLeast"/>
      <w:ind w:left="-199" w:leftChars="-95" w:firstLine="0" w:firstLineChars="0"/>
      <w:jc w:val="left"/>
      <w:rPr>
        <w:b/>
        <w:sz w:val="28"/>
        <w:szCs w:val="28"/>
      </w:rPr>
    </w:pPr>
    <w:bookmarkStart w:id="0" w:name="page1"/>
    <w:bookmarkEnd w:id="0"/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563370"/>
          <wp:effectExtent l="0" t="0" r="0" b="17780"/>
          <wp:docPr id="4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56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B"/>
    <w:rsid w:val="00004D1A"/>
    <w:rsid w:val="00005739"/>
    <w:rsid w:val="00007C53"/>
    <w:rsid w:val="00012A5D"/>
    <w:rsid w:val="00017763"/>
    <w:rsid w:val="00020628"/>
    <w:rsid w:val="00021630"/>
    <w:rsid w:val="00022585"/>
    <w:rsid w:val="00022B6A"/>
    <w:rsid w:val="0004179F"/>
    <w:rsid w:val="00052226"/>
    <w:rsid w:val="00062F2F"/>
    <w:rsid w:val="00065B9F"/>
    <w:rsid w:val="00072862"/>
    <w:rsid w:val="00076882"/>
    <w:rsid w:val="00082B0B"/>
    <w:rsid w:val="00090797"/>
    <w:rsid w:val="000970A7"/>
    <w:rsid w:val="000A46DE"/>
    <w:rsid w:val="000B0E83"/>
    <w:rsid w:val="000D4708"/>
    <w:rsid w:val="000D5DF0"/>
    <w:rsid w:val="000E2B26"/>
    <w:rsid w:val="000E3B94"/>
    <w:rsid w:val="000F0549"/>
    <w:rsid w:val="000F21D4"/>
    <w:rsid w:val="000F675B"/>
    <w:rsid w:val="001059A0"/>
    <w:rsid w:val="00131C68"/>
    <w:rsid w:val="001326E0"/>
    <w:rsid w:val="00141515"/>
    <w:rsid w:val="0015664F"/>
    <w:rsid w:val="001576AB"/>
    <w:rsid w:val="001616B0"/>
    <w:rsid w:val="0017512C"/>
    <w:rsid w:val="0017599D"/>
    <w:rsid w:val="00183304"/>
    <w:rsid w:val="0018390D"/>
    <w:rsid w:val="001A5058"/>
    <w:rsid w:val="001B6112"/>
    <w:rsid w:val="001C18A0"/>
    <w:rsid w:val="001C1A9F"/>
    <w:rsid w:val="001E282C"/>
    <w:rsid w:val="001E7C37"/>
    <w:rsid w:val="001F5718"/>
    <w:rsid w:val="00212E9B"/>
    <w:rsid w:val="0022010D"/>
    <w:rsid w:val="00235703"/>
    <w:rsid w:val="00237116"/>
    <w:rsid w:val="00241BFA"/>
    <w:rsid w:val="00243850"/>
    <w:rsid w:val="00250662"/>
    <w:rsid w:val="0025093A"/>
    <w:rsid w:val="002549CF"/>
    <w:rsid w:val="00255ECD"/>
    <w:rsid w:val="002652A9"/>
    <w:rsid w:val="0026578B"/>
    <w:rsid w:val="00267BC7"/>
    <w:rsid w:val="002751B6"/>
    <w:rsid w:val="00280EE3"/>
    <w:rsid w:val="00284DD1"/>
    <w:rsid w:val="00287AA5"/>
    <w:rsid w:val="002A288E"/>
    <w:rsid w:val="002B0E07"/>
    <w:rsid w:val="002C1586"/>
    <w:rsid w:val="002C16B0"/>
    <w:rsid w:val="002C2A87"/>
    <w:rsid w:val="002C7603"/>
    <w:rsid w:val="002F5329"/>
    <w:rsid w:val="00302216"/>
    <w:rsid w:val="00325096"/>
    <w:rsid w:val="00325999"/>
    <w:rsid w:val="00347A41"/>
    <w:rsid w:val="003505BB"/>
    <w:rsid w:val="00357F4D"/>
    <w:rsid w:val="003721EC"/>
    <w:rsid w:val="003730B7"/>
    <w:rsid w:val="0037542E"/>
    <w:rsid w:val="0037669C"/>
    <w:rsid w:val="003857B0"/>
    <w:rsid w:val="003974C1"/>
    <w:rsid w:val="003A14CB"/>
    <w:rsid w:val="003A7D0C"/>
    <w:rsid w:val="003C1B06"/>
    <w:rsid w:val="003C35F3"/>
    <w:rsid w:val="003E0BB0"/>
    <w:rsid w:val="003F14A6"/>
    <w:rsid w:val="00407FE7"/>
    <w:rsid w:val="00420B3E"/>
    <w:rsid w:val="0046188A"/>
    <w:rsid w:val="004644F3"/>
    <w:rsid w:val="0047440E"/>
    <w:rsid w:val="00480582"/>
    <w:rsid w:val="0048063B"/>
    <w:rsid w:val="00483834"/>
    <w:rsid w:val="00492E5A"/>
    <w:rsid w:val="00493DFA"/>
    <w:rsid w:val="00494EFD"/>
    <w:rsid w:val="004972DC"/>
    <w:rsid w:val="004B0264"/>
    <w:rsid w:val="004B45BF"/>
    <w:rsid w:val="004B49D9"/>
    <w:rsid w:val="004B573F"/>
    <w:rsid w:val="004B6741"/>
    <w:rsid w:val="004D0C07"/>
    <w:rsid w:val="004F5504"/>
    <w:rsid w:val="00502E6B"/>
    <w:rsid w:val="00507907"/>
    <w:rsid w:val="00520599"/>
    <w:rsid w:val="0052554E"/>
    <w:rsid w:val="00534791"/>
    <w:rsid w:val="00536025"/>
    <w:rsid w:val="005413AF"/>
    <w:rsid w:val="00542F44"/>
    <w:rsid w:val="005442A3"/>
    <w:rsid w:val="00567684"/>
    <w:rsid w:val="0057226D"/>
    <w:rsid w:val="0057760D"/>
    <w:rsid w:val="00577B36"/>
    <w:rsid w:val="00583F00"/>
    <w:rsid w:val="00584C2B"/>
    <w:rsid w:val="00590EEB"/>
    <w:rsid w:val="00591450"/>
    <w:rsid w:val="0059146E"/>
    <w:rsid w:val="005A087E"/>
    <w:rsid w:val="005A4341"/>
    <w:rsid w:val="005D065C"/>
    <w:rsid w:val="005D50F8"/>
    <w:rsid w:val="005E096B"/>
    <w:rsid w:val="005F14DD"/>
    <w:rsid w:val="005F402D"/>
    <w:rsid w:val="005F720E"/>
    <w:rsid w:val="00602202"/>
    <w:rsid w:val="00604C87"/>
    <w:rsid w:val="00604F73"/>
    <w:rsid w:val="00623EB9"/>
    <w:rsid w:val="006241BF"/>
    <w:rsid w:val="00647540"/>
    <w:rsid w:val="00655740"/>
    <w:rsid w:val="0065630C"/>
    <w:rsid w:val="006565FA"/>
    <w:rsid w:val="00662BC1"/>
    <w:rsid w:val="00664D8D"/>
    <w:rsid w:val="00666324"/>
    <w:rsid w:val="006807F6"/>
    <w:rsid w:val="006A1A72"/>
    <w:rsid w:val="006B19F7"/>
    <w:rsid w:val="006B34FF"/>
    <w:rsid w:val="006B57DC"/>
    <w:rsid w:val="006D718B"/>
    <w:rsid w:val="006E0053"/>
    <w:rsid w:val="006E0212"/>
    <w:rsid w:val="006F0962"/>
    <w:rsid w:val="00702A47"/>
    <w:rsid w:val="007129AD"/>
    <w:rsid w:val="00717B48"/>
    <w:rsid w:val="00720FD0"/>
    <w:rsid w:val="007401B7"/>
    <w:rsid w:val="007459C7"/>
    <w:rsid w:val="00746A4F"/>
    <w:rsid w:val="00747DA4"/>
    <w:rsid w:val="00755A16"/>
    <w:rsid w:val="00761E70"/>
    <w:rsid w:val="007646AC"/>
    <w:rsid w:val="00774E75"/>
    <w:rsid w:val="0077546F"/>
    <w:rsid w:val="00776E17"/>
    <w:rsid w:val="00782F06"/>
    <w:rsid w:val="0078498A"/>
    <w:rsid w:val="00785ED5"/>
    <w:rsid w:val="00790CC6"/>
    <w:rsid w:val="00793505"/>
    <w:rsid w:val="00796BD9"/>
    <w:rsid w:val="007A1BD6"/>
    <w:rsid w:val="007A7B0A"/>
    <w:rsid w:val="007D7604"/>
    <w:rsid w:val="007E0642"/>
    <w:rsid w:val="007E324E"/>
    <w:rsid w:val="00801006"/>
    <w:rsid w:val="00801E77"/>
    <w:rsid w:val="00811BCC"/>
    <w:rsid w:val="008125EB"/>
    <w:rsid w:val="0081681A"/>
    <w:rsid w:val="008236A9"/>
    <w:rsid w:val="00824621"/>
    <w:rsid w:val="0082688E"/>
    <w:rsid w:val="00833C02"/>
    <w:rsid w:val="008368D1"/>
    <w:rsid w:val="00846FC5"/>
    <w:rsid w:val="00847675"/>
    <w:rsid w:val="008500A0"/>
    <w:rsid w:val="008517A2"/>
    <w:rsid w:val="00865272"/>
    <w:rsid w:val="0087257A"/>
    <w:rsid w:val="00877D69"/>
    <w:rsid w:val="0088298C"/>
    <w:rsid w:val="008A2595"/>
    <w:rsid w:val="008E7837"/>
    <w:rsid w:val="008F3DC6"/>
    <w:rsid w:val="008F6259"/>
    <w:rsid w:val="008F7BE0"/>
    <w:rsid w:val="00902D15"/>
    <w:rsid w:val="00903E5C"/>
    <w:rsid w:val="00914927"/>
    <w:rsid w:val="00916AB1"/>
    <w:rsid w:val="009270AE"/>
    <w:rsid w:val="00940509"/>
    <w:rsid w:val="009423D1"/>
    <w:rsid w:val="0094666C"/>
    <w:rsid w:val="00946E25"/>
    <w:rsid w:val="0094714E"/>
    <w:rsid w:val="00947A69"/>
    <w:rsid w:val="00947B46"/>
    <w:rsid w:val="00962660"/>
    <w:rsid w:val="00971CE2"/>
    <w:rsid w:val="009854E7"/>
    <w:rsid w:val="00992189"/>
    <w:rsid w:val="009960D8"/>
    <w:rsid w:val="009A04AE"/>
    <w:rsid w:val="009A46FA"/>
    <w:rsid w:val="009A4AC8"/>
    <w:rsid w:val="009C112B"/>
    <w:rsid w:val="009D7F36"/>
    <w:rsid w:val="009E4547"/>
    <w:rsid w:val="009E59BF"/>
    <w:rsid w:val="009F26F4"/>
    <w:rsid w:val="00A06656"/>
    <w:rsid w:val="00A2533B"/>
    <w:rsid w:val="00A42FF7"/>
    <w:rsid w:val="00A460F4"/>
    <w:rsid w:val="00A518FA"/>
    <w:rsid w:val="00A52E3D"/>
    <w:rsid w:val="00A6185A"/>
    <w:rsid w:val="00A67223"/>
    <w:rsid w:val="00A738FE"/>
    <w:rsid w:val="00A87659"/>
    <w:rsid w:val="00A9239D"/>
    <w:rsid w:val="00AB198F"/>
    <w:rsid w:val="00AB1E72"/>
    <w:rsid w:val="00AB5E97"/>
    <w:rsid w:val="00AE0531"/>
    <w:rsid w:val="00AE4EBF"/>
    <w:rsid w:val="00B00CD5"/>
    <w:rsid w:val="00B00D76"/>
    <w:rsid w:val="00B114D9"/>
    <w:rsid w:val="00B163E6"/>
    <w:rsid w:val="00B169DC"/>
    <w:rsid w:val="00B21BF6"/>
    <w:rsid w:val="00B27032"/>
    <w:rsid w:val="00B52A17"/>
    <w:rsid w:val="00B545D2"/>
    <w:rsid w:val="00B5733B"/>
    <w:rsid w:val="00B61BA5"/>
    <w:rsid w:val="00B63583"/>
    <w:rsid w:val="00B6488F"/>
    <w:rsid w:val="00B64E4F"/>
    <w:rsid w:val="00B702CF"/>
    <w:rsid w:val="00B718B0"/>
    <w:rsid w:val="00B832F5"/>
    <w:rsid w:val="00B8360D"/>
    <w:rsid w:val="00B92480"/>
    <w:rsid w:val="00BB08C1"/>
    <w:rsid w:val="00BB2C24"/>
    <w:rsid w:val="00BB58B8"/>
    <w:rsid w:val="00BC10F7"/>
    <w:rsid w:val="00BC567B"/>
    <w:rsid w:val="00BF34A7"/>
    <w:rsid w:val="00C11AC5"/>
    <w:rsid w:val="00C1403A"/>
    <w:rsid w:val="00C201B4"/>
    <w:rsid w:val="00C210F3"/>
    <w:rsid w:val="00C22B67"/>
    <w:rsid w:val="00C22DF7"/>
    <w:rsid w:val="00C26E3B"/>
    <w:rsid w:val="00C34929"/>
    <w:rsid w:val="00C4601A"/>
    <w:rsid w:val="00C52A69"/>
    <w:rsid w:val="00C532D1"/>
    <w:rsid w:val="00C706BA"/>
    <w:rsid w:val="00CA4BEB"/>
    <w:rsid w:val="00CA6D25"/>
    <w:rsid w:val="00CB3C6C"/>
    <w:rsid w:val="00CC107A"/>
    <w:rsid w:val="00CD143A"/>
    <w:rsid w:val="00CD6115"/>
    <w:rsid w:val="00D052C7"/>
    <w:rsid w:val="00D129E8"/>
    <w:rsid w:val="00D15128"/>
    <w:rsid w:val="00D21CCD"/>
    <w:rsid w:val="00D22E76"/>
    <w:rsid w:val="00D30F1C"/>
    <w:rsid w:val="00D31E34"/>
    <w:rsid w:val="00D515C6"/>
    <w:rsid w:val="00D61CEE"/>
    <w:rsid w:val="00D64587"/>
    <w:rsid w:val="00D755D0"/>
    <w:rsid w:val="00D90DF8"/>
    <w:rsid w:val="00D91F60"/>
    <w:rsid w:val="00D93D71"/>
    <w:rsid w:val="00DA1B0B"/>
    <w:rsid w:val="00DB1165"/>
    <w:rsid w:val="00DC00B0"/>
    <w:rsid w:val="00DC331D"/>
    <w:rsid w:val="00DE75E3"/>
    <w:rsid w:val="00DF3D9E"/>
    <w:rsid w:val="00E011F5"/>
    <w:rsid w:val="00E24610"/>
    <w:rsid w:val="00E265EB"/>
    <w:rsid w:val="00E47CC7"/>
    <w:rsid w:val="00E5506E"/>
    <w:rsid w:val="00E61AA2"/>
    <w:rsid w:val="00E6210F"/>
    <w:rsid w:val="00E6286D"/>
    <w:rsid w:val="00E828AB"/>
    <w:rsid w:val="00E84344"/>
    <w:rsid w:val="00E92392"/>
    <w:rsid w:val="00E96058"/>
    <w:rsid w:val="00EA0E76"/>
    <w:rsid w:val="00EA7CCE"/>
    <w:rsid w:val="00EB4C77"/>
    <w:rsid w:val="00EC4262"/>
    <w:rsid w:val="00EC6903"/>
    <w:rsid w:val="00EE2DED"/>
    <w:rsid w:val="00EE3E29"/>
    <w:rsid w:val="00EE453E"/>
    <w:rsid w:val="00EE6CE5"/>
    <w:rsid w:val="00EF3A05"/>
    <w:rsid w:val="00EF68E8"/>
    <w:rsid w:val="00F039DC"/>
    <w:rsid w:val="00F03DED"/>
    <w:rsid w:val="00F0539A"/>
    <w:rsid w:val="00F17386"/>
    <w:rsid w:val="00F17EA5"/>
    <w:rsid w:val="00F334B3"/>
    <w:rsid w:val="00F41183"/>
    <w:rsid w:val="00F41DC4"/>
    <w:rsid w:val="00F50422"/>
    <w:rsid w:val="00F92B98"/>
    <w:rsid w:val="00FA0EFB"/>
    <w:rsid w:val="00FA325E"/>
    <w:rsid w:val="00FB11E3"/>
    <w:rsid w:val="00FB4D12"/>
    <w:rsid w:val="00FC508C"/>
    <w:rsid w:val="00FD3A9A"/>
    <w:rsid w:val="00FD3D2A"/>
    <w:rsid w:val="00FD61B5"/>
    <w:rsid w:val="00FD7AC3"/>
    <w:rsid w:val="00FD7C1B"/>
    <w:rsid w:val="00FF68BA"/>
    <w:rsid w:val="119E09BA"/>
    <w:rsid w:val="15CA57E6"/>
    <w:rsid w:val="15E75422"/>
    <w:rsid w:val="169F4C69"/>
    <w:rsid w:val="1BF34B5D"/>
    <w:rsid w:val="1D0D61B5"/>
    <w:rsid w:val="2B6062F1"/>
    <w:rsid w:val="2C054318"/>
    <w:rsid w:val="2C3350AB"/>
    <w:rsid w:val="2D384E35"/>
    <w:rsid w:val="2DF226E3"/>
    <w:rsid w:val="33D10631"/>
    <w:rsid w:val="3D640B09"/>
    <w:rsid w:val="3EA95581"/>
    <w:rsid w:val="478143C2"/>
    <w:rsid w:val="4AED7749"/>
    <w:rsid w:val="4DCE2EDB"/>
    <w:rsid w:val="52964001"/>
    <w:rsid w:val="55F54066"/>
    <w:rsid w:val="60CD7017"/>
    <w:rsid w:val="64C8306C"/>
    <w:rsid w:val="67CF042E"/>
    <w:rsid w:val="68E6170E"/>
    <w:rsid w:val="6F8A05E9"/>
    <w:rsid w:val="7C886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16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0"/>
      <w:ind w:left="336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41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456</Words>
  <Characters>487</Characters>
  <Lines>3</Lines>
  <Paragraphs>1</Paragraphs>
  <TotalTime>12</TotalTime>
  <ScaleCrop>false</ScaleCrop>
  <LinksUpToDate>false</LinksUpToDate>
  <CharactersWithSpaces>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2014-09-18T04:38:00Z</dcterms:created>
  <dc:creator>USER</dc:creator>
  <cp:lastModifiedBy>康達科技集團-力達創新馮順德</cp:lastModifiedBy>
  <cp:lastPrinted>2010-08-10T14:57:00Z</cp:lastPrinted>
  <dcterms:modified xsi:type="dcterms:W3CDTF">2020-05-07T07:30:21Z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